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17B423E3" w14:textId="687B00B3" w:rsidR="009E093E" w:rsidRDefault="00935334" w:rsidP="00BE1465">
      <w:hyperlink r:id="rId7" w:history="1">
        <w:r w:rsidRPr="00D021F8">
          <w:rPr>
            <w:rStyle w:val="Collegamentoipertestuale"/>
          </w:rPr>
          <w:t>https://www.lettera43.it/assiom-forex-intesa-sanpaolo-main-partner-31esimo-congresso-14-15-febbraio-2025-lingotto-torino/</w:t>
        </w:r>
      </w:hyperlink>
    </w:p>
    <w:p w14:paraId="31A9B22B" w14:textId="77777777" w:rsidR="00935334" w:rsidRDefault="00935334" w:rsidP="00BE1465"/>
    <w:p w14:paraId="3C419D54" w14:textId="77777777" w:rsidR="00AF71B9" w:rsidRDefault="00AF71B9" w:rsidP="00792951"/>
    <w:sectPr w:rsidR="00AF7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2F5066"/>
    <w:rsid w:val="00311C56"/>
    <w:rsid w:val="003D1098"/>
    <w:rsid w:val="004D64A9"/>
    <w:rsid w:val="00522404"/>
    <w:rsid w:val="005A72CB"/>
    <w:rsid w:val="0066438D"/>
    <w:rsid w:val="006B1368"/>
    <w:rsid w:val="006B1375"/>
    <w:rsid w:val="006E474E"/>
    <w:rsid w:val="00762FF2"/>
    <w:rsid w:val="00792951"/>
    <w:rsid w:val="00935334"/>
    <w:rsid w:val="009643E4"/>
    <w:rsid w:val="009E093E"/>
    <w:rsid w:val="00A04968"/>
    <w:rsid w:val="00A11609"/>
    <w:rsid w:val="00AB556B"/>
    <w:rsid w:val="00AE734A"/>
    <w:rsid w:val="00AF71B9"/>
    <w:rsid w:val="00BE1465"/>
    <w:rsid w:val="00C36844"/>
    <w:rsid w:val="00C94EC4"/>
    <w:rsid w:val="00D2321F"/>
    <w:rsid w:val="00DA5014"/>
    <w:rsid w:val="00EB6D03"/>
    <w:rsid w:val="00F34CA0"/>
    <w:rsid w:val="00FE2C9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ettera43.it/assiom-forex-intesa-sanpaolo-main-partner-31esimo-congresso-14-15-febbraio-2025-lingotto-tori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2024-11-13T13:36:00Z</dcterms:created>
  <dcterms:modified xsi:type="dcterms:W3CDTF">2024-11-13T13:37:00Z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